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  <w:bookmarkEnd w:id="0"/>
    </w:p>
    <w:p>
      <w:pPr>
        <w:spacing w:line="200" w:lineRule="exact"/>
        <w:rPr>
          <w:rFonts w:hint="eastAsia" w:ascii="仿宋_GB2312" w:hAnsi="宋体" w:eastAsia="仿宋_GB2312"/>
          <w:szCs w:val="21"/>
        </w:rPr>
      </w:pPr>
    </w:p>
    <w:p>
      <w:pPr>
        <w:spacing w:after="62" w:afterLines="2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年   月   日</w:t>
      </w:r>
    </w:p>
    <w:tbl>
      <w:tblPr>
        <w:tblStyle w:val="3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508996774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50899677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733500607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733500607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40" w:firstLineChars="1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注：1．单位人数少的由全体专业技术人员签名，人数较多的可由下属二级单位推选出一定数量的代表签名。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280" w:firstLineChars="2200"/>
        <w:textAlignment w:val="auto"/>
        <w:rPr>
          <w:b w:val="0"/>
          <w:bCs/>
        </w:rPr>
      </w:pPr>
      <w:r>
        <w:rPr>
          <w:rFonts w:hint="eastAsia" w:eastAsia="黑体"/>
          <w:sz w:val="24"/>
        </w:rPr>
        <w:t>山东省人力资源和社会保障厅制</w:t>
      </w:r>
    </w:p>
    <w:p/>
    <w:sectPr>
      <w:foot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WJmNDhmYTc0NTYxNzg5YjNlZmQ0NmIxZTVlOGUifQ=="/>
  </w:docVars>
  <w:rsids>
    <w:rsidRoot w:val="5922545F"/>
    <w:rsid w:val="01C377B8"/>
    <w:rsid w:val="10AC6C4B"/>
    <w:rsid w:val="22114740"/>
    <w:rsid w:val="2E447274"/>
    <w:rsid w:val="4900412B"/>
    <w:rsid w:val="4E712C57"/>
    <w:rsid w:val="4FA410BA"/>
    <w:rsid w:val="5922545F"/>
    <w:rsid w:val="74C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2022-10-13T10:11:00Z</dcterms:created>
  <dc:creator>藏狸1224</dc:creator>
  <cp:lastModifiedBy>藏狸1224</cp:lastModifiedBy>
  <dcterms:modified xsi:type="dcterms:W3CDTF">2022-10-13T10:13:00Z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8F51422340384A9F96CB371B14D224F2</vt:lpwstr>
  </property>
</Properties>
</file>