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right="1520"/>
        <w:textAlignment w:val="auto"/>
        <w:rPr>
          <w:rFonts w:hint="eastAsia" w:ascii="仿宋" w:hAnsi="仿宋" w:eastAsia="仿宋"/>
          <w:b/>
          <w:bCs/>
          <w:color w:val="0A0A09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A0A09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bCs/>
          <w:color w:val="0A0A09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ascii="仿宋" w:hAnsi="仿宋" w:eastAsia="仿宋"/>
          <w:b/>
          <w:bCs/>
          <w:color w:val="0A0A09"/>
          <w:sz w:val="32"/>
          <w:szCs w:val="32"/>
          <w:lang w:val="en-US" w:eastAsia="zh-CN"/>
        </w:rPr>
      </w:pPr>
      <w:bookmarkStart w:id="0" w:name="_GoBack"/>
      <w:r>
        <w:rPr>
          <w:rFonts w:hint="default" w:ascii="仿宋" w:hAnsi="仿宋" w:eastAsia="仿宋"/>
          <w:b/>
          <w:bCs/>
          <w:color w:val="0A0A09"/>
          <w:sz w:val="32"/>
          <w:szCs w:val="32"/>
          <w:lang w:val="en-US" w:eastAsia="zh-CN"/>
        </w:rPr>
        <w:t>烟台市各区市、高新区、长岛综合试验区总工会公开招聘工会社会工作专业人才岗位汇总表</w:t>
      </w:r>
    </w:p>
    <w:bookmarkEnd w:id="0"/>
    <w:tbl>
      <w:tblPr>
        <w:tblStyle w:val="5"/>
        <w:tblpPr w:leftFromText="180" w:rightFromText="180" w:vertAnchor="text" w:horzAnchor="page" w:tblpXSpec="center" w:tblpY="630"/>
        <w:tblOverlap w:val="never"/>
        <w:tblW w:w="1316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1"/>
        <w:gridCol w:w="1299"/>
        <w:gridCol w:w="927"/>
        <w:gridCol w:w="765"/>
        <w:gridCol w:w="1050"/>
        <w:gridCol w:w="1506"/>
        <w:gridCol w:w="2289"/>
        <w:gridCol w:w="855"/>
        <w:gridCol w:w="1125"/>
        <w:gridCol w:w="1425"/>
        <w:gridCol w:w="144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3" w:hRule="atLeast"/>
          <w:tblHeader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 历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专业及相近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其他条件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要求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比例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（05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 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9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芝罘区总工会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工会社会工作专业人才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不限专业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芝罘区常住户口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丛方圆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6226588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9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福山区总工会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工会社会工作专业人才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财会专业1人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不限专业2人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1、具有福山区常住户口；  2、能够熟练操作常用办公软件，有较好的公文写作能力和语言表达能力。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李茜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6366210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7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牟平区总工会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工会社会工作专业人才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不限专业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牟平区常住户口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孙传民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4219304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2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海阳市总工会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工会社会工作专业人才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 w:bidi="ar-SA"/>
              </w:rPr>
              <w:t>法律类专业 1人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 w:bidi="ar-SA"/>
              </w:rPr>
              <w:t>文秘类专业1人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财务管理、会计、审计1人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 w:bidi="ar-SA"/>
              </w:rPr>
              <w:t>海阳市常住户口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孙利锋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3265179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7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莱阳市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总工会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工会社会工作专业人才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莱阳市常住户口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梁晓霞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7215080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0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长岛综合试验区总工会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工会社会工作专业人才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不限专业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 w:bidi="ar-SA"/>
              </w:rPr>
              <w:t>长岛综合试验区常住户口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周传美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3212546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2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莱州市总工会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工会社会工作专业人才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莱州市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常住户口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吕浩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 w:bidi="ar-SA"/>
              </w:rPr>
              <w:t>2212025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7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cs="宋体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烟台高新区总工会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工会社会工作专业人才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全日制大学本科及以上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 w:bidi="ar-SA"/>
              </w:rPr>
              <w:t>2021年应届毕业生，含2019年、2020年2年择业期内未落实工作单位的高校毕业生，不含委托培养、在职培养、定向培养、春季高考毕业生。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刘少雪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6925310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ascii="仿宋" w:hAnsi="仿宋" w:eastAsia="仿宋"/>
          <w:b/>
          <w:bCs/>
          <w:color w:val="0A0A09"/>
          <w:sz w:val="32"/>
          <w:szCs w:val="32"/>
          <w:lang w:val="en-US" w:eastAsia="zh-CN"/>
        </w:rPr>
        <w:sectPr>
          <w:pgSz w:w="16838" w:h="11906" w:orient="landscape"/>
          <w:pgMar w:top="1134" w:right="1304" w:bottom="1134" w:left="1134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C4115"/>
    <w:rsid w:val="2F9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2021-10-15T10:03:00Z</dcterms:created>
  <dc:creator>Administrator</dc:creator>
  <cp:lastModifiedBy>Administrator</cp:lastModifiedBy>
  <dcterms:modified xsi:type="dcterms:W3CDTF">2021-10-15T10:03:57Z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